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5B709" w14:textId="52928E4B" w:rsidR="001B164A" w:rsidRPr="0006103C" w:rsidRDefault="001F51AC" w:rsidP="0071261D">
      <w:pPr>
        <w:framePr w:w="3345" w:h="3345" w:hSpace="142" w:wrap="notBeside" w:vAnchor="page" w:hAnchor="page" w:x="7939" w:y="3516" w:anchorLock="1"/>
      </w:pPr>
      <w:r>
        <w:rPr>
          <w:noProof/>
        </w:rPr>
        <w:drawing>
          <wp:inline distT="0" distB="0" distL="0" distR="0" wp14:anchorId="59E5672D" wp14:editId="3B832578">
            <wp:extent cx="2124075" cy="2124075"/>
            <wp:effectExtent l="0" t="0" r="9525" b="952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2705B70A" w14:textId="5D9FBED1" w:rsidR="00012BF2" w:rsidRPr="0006103C" w:rsidRDefault="00012BF2" w:rsidP="00E02CC5">
      <w:pPr>
        <w:framePr w:w="3345" w:h="482" w:hSpace="142" w:wrap="around" w:vAnchor="page" w:hAnchor="page" w:x="7939" w:y="2893" w:anchorLock="1"/>
        <w:rPr>
          <w:color w:val="808080"/>
          <w:sz w:val="22"/>
          <w:szCs w:val="20"/>
        </w:rPr>
      </w:pPr>
      <w:r w:rsidRPr="0006103C">
        <w:rPr>
          <w:color w:val="808080"/>
          <w:sz w:val="22"/>
        </w:rPr>
        <w:t xml:space="preserve">PRESS RELEASE </w:t>
      </w:r>
      <w:r w:rsidR="00FF615B">
        <w:rPr>
          <w:color w:val="808080"/>
          <w:sz w:val="22"/>
        </w:rPr>
        <w:t>07</w:t>
      </w:r>
      <w:r w:rsidR="00961365" w:rsidRPr="0006103C">
        <w:rPr>
          <w:color w:val="808080"/>
          <w:sz w:val="22"/>
        </w:rPr>
        <w:t>/</w:t>
      </w:r>
      <w:r w:rsidR="004E0598" w:rsidRPr="0006103C">
        <w:rPr>
          <w:color w:val="808080"/>
          <w:sz w:val="22"/>
        </w:rPr>
        <w:t>2</w:t>
      </w:r>
      <w:r w:rsidR="005400C0" w:rsidRPr="0006103C">
        <w:rPr>
          <w:color w:val="808080"/>
          <w:sz w:val="22"/>
        </w:rPr>
        <w:t>1</w:t>
      </w:r>
    </w:p>
    <w:p w14:paraId="2705B70B" w14:textId="306F465C" w:rsidR="005400C0" w:rsidRPr="005400C0" w:rsidRDefault="005400C0" w:rsidP="005400C0">
      <w:pPr>
        <w:framePr w:w="3345" w:h="851" w:hSpace="142" w:wrap="around" w:vAnchor="page" w:hAnchor="page" w:x="7939" w:y="7089" w:anchorLock="1"/>
        <w:ind w:left="-57"/>
        <w:rPr>
          <w:sz w:val="18"/>
          <w:szCs w:val="18"/>
        </w:rPr>
      </w:pPr>
      <w:r w:rsidRPr="005400C0">
        <w:rPr>
          <w:color w:val="808080"/>
          <w:sz w:val="16"/>
        </w:rPr>
        <w:t>Turck</w:t>
      </w:r>
      <w:r w:rsidR="00FF615B">
        <w:rPr>
          <w:color w:val="808080"/>
          <w:sz w:val="16"/>
        </w:rPr>
        <w:t>07</w:t>
      </w:r>
      <w:r w:rsidRPr="005400C0">
        <w:rPr>
          <w:color w:val="808080"/>
          <w:sz w:val="16"/>
        </w:rPr>
        <w:t>21.jpg:</w:t>
      </w:r>
      <w:r w:rsidRPr="005400C0">
        <w:rPr>
          <w:sz w:val="18"/>
        </w:rPr>
        <w:t xml:space="preserve"> </w:t>
      </w:r>
      <w:proofErr w:type="spellStart"/>
      <w:r w:rsidR="00FF615B" w:rsidRPr="00FF615B">
        <w:rPr>
          <w:sz w:val="18"/>
        </w:rPr>
        <w:t>Turck's</w:t>
      </w:r>
      <w:proofErr w:type="spellEnd"/>
      <w:r w:rsidR="00FF615B" w:rsidRPr="00FF615B">
        <w:rPr>
          <w:sz w:val="18"/>
        </w:rPr>
        <w:t xml:space="preserve"> combined air humidity/temperature sensor offers efficient condition monitoring</w:t>
      </w:r>
    </w:p>
    <w:p w14:paraId="2705B70D" w14:textId="53432305" w:rsidR="005400C0" w:rsidRPr="005400C0" w:rsidRDefault="005400C0" w:rsidP="005400C0">
      <w:pPr>
        <w:framePr w:w="3345" w:h="851" w:hSpace="142" w:wrap="around" w:vAnchor="page" w:hAnchor="page" w:x="7939" w:y="7089" w:anchorLock="1"/>
        <w:spacing w:line="276" w:lineRule="auto"/>
        <w:ind w:left="-57"/>
        <w:rPr>
          <w:snapToGrid w:val="0"/>
          <w:sz w:val="18"/>
          <w:szCs w:val="18"/>
        </w:rPr>
      </w:pPr>
    </w:p>
    <w:p w14:paraId="2705B70E" w14:textId="621E6396" w:rsidR="005400C0" w:rsidRDefault="005400C0" w:rsidP="005400C0">
      <w:pPr>
        <w:framePr w:w="3345" w:h="851" w:hSpace="142" w:wrap="around" w:vAnchor="page" w:hAnchor="page" w:x="7939" w:y="7089" w:anchorLock="1"/>
        <w:rPr>
          <w:color w:val="808080"/>
          <w:sz w:val="16"/>
        </w:rPr>
      </w:pPr>
      <w:r w:rsidRPr="005400C0">
        <w:rPr>
          <w:color w:val="808080"/>
          <w:sz w:val="16"/>
        </w:rPr>
        <w:t>ADDITIONAL INFORMATION</w:t>
      </w:r>
    </w:p>
    <w:p w14:paraId="42DF6435" w14:textId="77826E2A" w:rsidR="00BE32DC" w:rsidRPr="005400C0" w:rsidRDefault="001F51AC" w:rsidP="005400C0">
      <w:pPr>
        <w:framePr w:w="3345" w:h="851" w:hSpace="142" w:wrap="around" w:vAnchor="page" w:hAnchor="page" w:x="7939" w:y="7089" w:anchorLock="1"/>
        <w:rPr>
          <w:color w:val="808080"/>
          <w:sz w:val="16"/>
        </w:rPr>
      </w:pPr>
      <w:hyperlink r:id="rId11" w:history="1">
        <w:r w:rsidR="00BE32DC" w:rsidRPr="00BE32DC">
          <w:rPr>
            <w:rStyle w:val="Hyperlink"/>
            <w:sz w:val="16"/>
          </w:rPr>
          <w:t>https://www.turck.de/en/product-news-2860_condition-monitoring-sensor-for-temperature-and-air-humidity-39876.php</w:t>
        </w:r>
      </w:hyperlink>
    </w:p>
    <w:p w14:paraId="2705B710" w14:textId="77777777" w:rsidR="002A5320" w:rsidRPr="0006103C" w:rsidRDefault="002A5320" w:rsidP="002A5320">
      <w:pPr>
        <w:framePr w:w="3345" w:h="3786" w:hSpace="142" w:wrap="notBeside" w:vAnchor="page" w:hAnchor="page" w:x="7939" w:y="12475" w:anchorLock="1"/>
        <w:rPr>
          <w:color w:val="808080"/>
          <w:sz w:val="16"/>
        </w:rPr>
      </w:pPr>
      <w:r w:rsidRPr="0006103C">
        <w:rPr>
          <w:color w:val="808080"/>
          <w:sz w:val="16"/>
        </w:rPr>
        <w:t>PRESS CONTACT</w:t>
      </w:r>
      <w:r w:rsidRPr="0006103C">
        <w:rPr>
          <w:color w:val="808080"/>
          <w:sz w:val="16"/>
        </w:rPr>
        <w:br/>
      </w:r>
    </w:p>
    <w:p w14:paraId="2705B711" w14:textId="77777777" w:rsidR="002A5320" w:rsidRPr="0006103C" w:rsidRDefault="002A5320" w:rsidP="002A5320">
      <w:pPr>
        <w:framePr w:w="3345" w:h="3786" w:hSpace="142" w:wrap="notBeside" w:vAnchor="page" w:hAnchor="page" w:x="7939" w:y="12475" w:anchorLock="1"/>
        <w:rPr>
          <w:color w:val="808080"/>
          <w:sz w:val="16"/>
        </w:rPr>
      </w:pPr>
      <w:r w:rsidRPr="0006103C">
        <w:rPr>
          <w:color w:val="808080"/>
          <w:sz w:val="16"/>
        </w:rPr>
        <w:t>Klaus Albers</w:t>
      </w:r>
    </w:p>
    <w:p w14:paraId="2705B712" w14:textId="77777777" w:rsidR="002A5320" w:rsidRPr="0006103C" w:rsidRDefault="002A5320" w:rsidP="002A5320">
      <w:pPr>
        <w:framePr w:w="3345" w:h="3786" w:hSpace="142" w:wrap="notBeside" w:vAnchor="page" w:hAnchor="page" w:x="7939" w:y="12475" w:anchorLock="1"/>
        <w:rPr>
          <w:color w:val="808080"/>
          <w:sz w:val="16"/>
        </w:rPr>
      </w:pPr>
      <w:r w:rsidRPr="0006103C">
        <w:rPr>
          <w:color w:val="808080"/>
          <w:sz w:val="16"/>
        </w:rPr>
        <w:t xml:space="preserve">Director Marketing Services &amp; Public Relations </w:t>
      </w:r>
    </w:p>
    <w:p w14:paraId="2705B713" w14:textId="77777777" w:rsidR="002A5320" w:rsidRPr="00FF615B" w:rsidRDefault="002A5320" w:rsidP="002A5320">
      <w:pPr>
        <w:framePr w:w="3345" w:h="3786" w:hSpace="142" w:wrap="notBeside" w:vAnchor="page" w:hAnchor="page" w:x="7939" w:y="12475" w:anchorLock="1"/>
        <w:rPr>
          <w:color w:val="808080"/>
          <w:sz w:val="16"/>
          <w:lang w:val="fr-FR"/>
        </w:rPr>
      </w:pPr>
      <w:r w:rsidRPr="00FF615B">
        <w:rPr>
          <w:color w:val="808080"/>
          <w:sz w:val="16"/>
          <w:lang w:val="fr-FR"/>
        </w:rPr>
        <w:t>Phone: +49 208 4952-149</w:t>
      </w:r>
    </w:p>
    <w:p w14:paraId="2705B714" w14:textId="77777777" w:rsidR="002A5320" w:rsidRPr="00FF615B" w:rsidRDefault="002A5320" w:rsidP="002A5320">
      <w:pPr>
        <w:framePr w:w="3345" w:h="3786" w:hSpace="142" w:wrap="notBeside" w:vAnchor="page" w:hAnchor="page" w:x="7939" w:y="12475" w:anchorLock="1"/>
        <w:rPr>
          <w:color w:val="808080"/>
          <w:sz w:val="16"/>
          <w:lang w:val="fr-FR"/>
        </w:rPr>
      </w:pPr>
      <w:r w:rsidRPr="00FF615B">
        <w:rPr>
          <w:color w:val="808080"/>
          <w:sz w:val="16"/>
          <w:lang w:val="fr-FR"/>
        </w:rPr>
        <w:t>Mail: klaus.albers@turck.com</w:t>
      </w:r>
    </w:p>
    <w:p w14:paraId="2705B715" w14:textId="77777777" w:rsidR="002A5320" w:rsidRPr="0006103C" w:rsidRDefault="002A5320" w:rsidP="002A5320">
      <w:pPr>
        <w:framePr w:w="3345" w:h="3786" w:hSpace="142" w:wrap="notBeside" w:vAnchor="page" w:hAnchor="page" w:x="7939" w:y="12475" w:anchorLock="1"/>
        <w:rPr>
          <w:color w:val="808080"/>
          <w:sz w:val="16"/>
        </w:rPr>
      </w:pPr>
      <w:r w:rsidRPr="0006103C">
        <w:rPr>
          <w:color w:val="808080"/>
          <w:sz w:val="16"/>
        </w:rPr>
        <w:t>Web: www.turck.com/press</w:t>
      </w:r>
    </w:p>
    <w:p w14:paraId="2705B716" w14:textId="77777777" w:rsidR="002A5320" w:rsidRPr="0006103C" w:rsidRDefault="002A5320" w:rsidP="002A5320">
      <w:pPr>
        <w:framePr w:w="3345" w:h="3786" w:hSpace="142" w:wrap="notBeside" w:vAnchor="page" w:hAnchor="page" w:x="7939" w:y="12475" w:anchorLock="1"/>
        <w:rPr>
          <w:color w:val="808080"/>
          <w:sz w:val="16"/>
        </w:rPr>
      </w:pPr>
    </w:p>
    <w:p w14:paraId="2705B717" w14:textId="77777777" w:rsidR="002A5320" w:rsidRPr="0006103C" w:rsidRDefault="002A5320" w:rsidP="002A5320">
      <w:pPr>
        <w:framePr w:w="3345" w:h="3786" w:hSpace="142" w:wrap="notBeside" w:vAnchor="page" w:hAnchor="page" w:x="7939" w:y="12475" w:anchorLock="1"/>
        <w:rPr>
          <w:color w:val="808080"/>
          <w:sz w:val="16"/>
        </w:rPr>
      </w:pPr>
    </w:p>
    <w:p w14:paraId="2705B718" w14:textId="77777777" w:rsidR="002A5320" w:rsidRPr="0006103C" w:rsidRDefault="002A5320" w:rsidP="002A5320">
      <w:pPr>
        <w:framePr w:w="3345" w:h="3786" w:hSpace="142" w:wrap="notBeside" w:vAnchor="page" w:hAnchor="page" w:x="7939" w:y="12475" w:anchorLock="1"/>
        <w:rPr>
          <w:color w:val="808080"/>
          <w:sz w:val="16"/>
        </w:rPr>
      </w:pPr>
      <w:r w:rsidRPr="0006103C">
        <w:rPr>
          <w:color w:val="808080"/>
          <w:sz w:val="16"/>
        </w:rPr>
        <w:t>CONTACT</w:t>
      </w:r>
      <w:r w:rsidRPr="0006103C">
        <w:rPr>
          <w:color w:val="808080"/>
          <w:sz w:val="16"/>
        </w:rPr>
        <w:br/>
      </w:r>
    </w:p>
    <w:p w14:paraId="2705B719" w14:textId="77777777" w:rsidR="002A5320" w:rsidRPr="00FF615B" w:rsidRDefault="002A5320" w:rsidP="002A5320">
      <w:pPr>
        <w:framePr w:w="3345" w:h="3786" w:hSpace="142" w:wrap="notBeside" w:vAnchor="page" w:hAnchor="page" w:x="7939" w:y="12475" w:anchorLock="1"/>
        <w:rPr>
          <w:color w:val="808080"/>
          <w:sz w:val="16"/>
          <w:lang w:val="de-DE"/>
        </w:rPr>
      </w:pPr>
      <w:r w:rsidRPr="0006103C">
        <w:rPr>
          <w:color w:val="808080"/>
          <w:sz w:val="16"/>
        </w:rPr>
        <w:t xml:space="preserve">Hans Turck GmbH &amp; Co. </w:t>
      </w:r>
      <w:r w:rsidRPr="00FF615B">
        <w:rPr>
          <w:color w:val="808080"/>
          <w:sz w:val="16"/>
          <w:lang w:val="de-DE"/>
        </w:rPr>
        <w:t>KG</w:t>
      </w:r>
    </w:p>
    <w:p w14:paraId="2705B71A" w14:textId="77777777" w:rsidR="002A5320" w:rsidRPr="00FF615B" w:rsidRDefault="002A5320" w:rsidP="002A5320">
      <w:pPr>
        <w:framePr w:w="3345" w:h="3786" w:hSpace="142" w:wrap="notBeside" w:vAnchor="page" w:hAnchor="page" w:x="7939" w:y="12475" w:anchorLock="1"/>
        <w:rPr>
          <w:color w:val="808080"/>
          <w:sz w:val="16"/>
          <w:lang w:val="de-DE"/>
        </w:rPr>
      </w:pPr>
      <w:proofErr w:type="spellStart"/>
      <w:r w:rsidRPr="00FF615B">
        <w:rPr>
          <w:color w:val="808080"/>
          <w:sz w:val="16"/>
          <w:lang w:val="de-DE"/>
        </w:rPr>
        <w:t>Witzlebenstraße</w:t>
      </w:r>
      <w:proofErr w:type="spellEnd"/>
      <w:r w:rsidRPr="00FF615B">
        <w:rPr>
          <w:color w:val="808080"/>
          <w:sz w:val="16"/>
          <w:lang w:val="de-DE"/>
        </w:rPr>
        <w:t xml:space="preserve"> 7</w:t>
      </w:r>
    </w:p>
    <w:p w14:paraId="2705B71B" w14:textId="77777777" w:rsidR="002A5320" w:rsidRPr="00FF615B" w:rsidRDefault="002A5320" w:rsidP="002A5320">
      <w:pPr>
        <w:framePr w:w="3345" w:h="3786" w:hSpace="142" w:wrap="notBeside" w:vAnchor="page" w:hAnchor="page" w:x="7939" w:y="12475" w:anchorLock="1"/>
        <w:rPr>
          <w:color w:val="808080"/>
          <w:sz w:val="16"/>
          <w:lang w:val="de-DE"/>
        </w:rPr>
      </w:pPr>
      <w:r w:rsidRPr="00FF615B">
        <w:rPr>
          <w:color w:val="808080"/>
          <w:sz w:val="16"/>
          <w:lang w:val="de-DE"/>
        </w:rPr>
        <w:t>45472 Mülheim an der Ruhr, Germany</w:t>
      </w:r>
    </w:p>
    <w:p w14:paraId="2705B71C" w14:textId="77777777" w:rsidR="002A5320" w:rsidRPr="00FF615B" w:rsidRDefault="002A5320" w:rsidP="002A5320">
      <w:pPr>
        <w:framePr w:w="3345" w:h="3786" w:hSpace="142" w:wrap="notBeside" w:vAnchor="page" w:hAnchor="page" w:x="7939" w:y="12475" w:anchorLock="1"/>
        <w:rPr>
          <w:color w:val="808080"/>
          <w:sz w:val="16"/>
          <w:lang w:val="fr-FR"/>
        </w:rPr>
      </w:pPr>
      <w:r w:rsidRPr="00FF615B">
        <w:rPr>
          <w:color w:val="808080"/>
          <w:sz w:val="16"/>
          <w:lang w:val="fr-FR"/>
        </w:rPr>
        <w:t>Mail: more@turck.com</w:t>
      </w:r>
    </w:p>
    <w:p w14:paraId="2705B71D" w14:textId="77777777" w:rsidR="002A5320" w:rsidRPr="00FF615B" w:rsidRDefault="002A5320" w:rsidP="002A5320">
      <w:pPr>
        <w:framePr w:w="3345" w:h="3786" w:hSpace="142" w:wrap="notBeside" w:vAnchor="page" w:hAnchor="page" w:x="7939" w:y="12475" w:anchorLock="1"/>
        <w:rPr>
          <w:color w:val="808080"/>
          <w:sz w:val="16"/>
          <w:lang w:val="fr-FR"/>
        </w:rPr>
      </w:pPr>
      <w:r w:rsidRPr="00FF615B">
        <w:rPr>
          <w:color w:val="808080"/>
          <w:sz w:val="16"/>
          <w:lang w:val="fr-FR"/>
        </w:rPr>
        <w:t>Web: www.turck.com</w:t>
      </w:r>
      <w:r w:rsidRPr="00FF615B">
        <w:rPr>
          <w:color w:val="808080"/>
          <w:sz w:val="16"/>
          <w:lang w:val="fr-FR"/>
        </w:rPr>
        <w:br/>
      </w:r>
    </w:p>
    <w:p w14:paraId="2705B71E" w14:textId="77777777" w:rsidR="002A5320" w:rsidRPr="00FF615B" w:rsidRDefault="002A5320" w:rsidP="002A5320">
      <w:pPr>
        <w:framePr w:w="3345" w:h="3786" w:hSpace="142" w:wrap="notBeside" w:vAnchor="page" w:hAnchor="page" w:x="7939" w:y="12475" w:anchorLock="1"/>
        <w:rPr>
          <w:color w:val="808080"/>
          <w:sz w:val="16"/>
          <w:lang w:val="fr-FR"/>
        </w:rPr>
      </w:pPr>
    </w:p>
    <w:p w14:paraId="2705B71F" w14:textId="77777777" w:rsidR="002A5320" w:rsidRPr="0006103C" w:rsidRDefault="002A5320" w:rsidP="002A5320">
      <w:pPr>
        <w:framePr w:w="3345" w:h="3786" w:hSpace="142" w:wrap="notBeside" w:vAnchor="page" w:hAnchor="page" w:x="7939" w:y="12475" w:anchorLock="1"/>
        <w:rPr>
          <w:color w:val="808080"/>
          <w:sz w:val="16"/>
        </w:rPr>
      </w:pPr>
      <w:r w:rsidRPr="0006103C">
        <w:rPr>
          <w:color w:val="808080"/>
          <w:sz w:val="16"/>
          <w:szCs w:val="16"/>
        </w:rPr>
        <w:t>Text and image can be downloaded at: www.turck.com/press</w:t>
      </w:r>
    </w:p>
    <w:p w14:paraId="2705B720" w14:textId="77777777" w:rsidR="005400C0" w:rsidRPr="005400C0" w:rsidRDefault="005400C0" w:rsidP="005400C0">
      <w:pPr>
        <w:framePr w:w="6209" w:h="13078" w:wrap="notBeside" w:vAnchor="page" w:hAnchor="page" w:x="1248" w:y="2836" w:anchorLock="1"/>
        <w:spacing w:after="240"/>
        <w:rPr>
          <w:sz w:val="28"/>
          <w:szCs w:val="28"/>
        </w:rPr>
      </w:pPr>
      <w:r w:rsidRPr="005400C0">
        <w:rPr>
          <w:sz w:val="28"/>
        </w:rPr>
        <w:t xml:space="preserve">Air Humidity/Temperature Sensor with IO-Link </w:t>
      </w:r>
    </w:p>
    <w:p w14:paraId="2705B721" w14:textId="77777777" w:rsidR="005400C0" w:rsidRPr="005400C0" w:rsidRDefault="005400C0" w:rsidP="005400C0">
      <w:pPr>
        <w:framePr w:w="6209" w:h="13078" w:wrap="notBeside" w:vAnchor="page" w:hAnchor="page" w:x="1248" w:y="2836" w:anchorLock="1"/>
        <w:spacing w:after="360"/>
        <w:rPr>
          <w:rFonts w:eastAsia="MS Mincho"/>
          <w:sz w:val="18"/>
          <w:szCs w:val="18"/>
          <w:lang w:eastAsia="ja-JP"/>
        </w:rPr>
      </w:pPr>
      <w:proofErr w:type="spellStart"/>
      <w:r w:rsidRPr="005400C0">
        <w:rPr>
          <w:rFonts w:eastAsia="MS Mincho"/>
          <w:sz w:val="18"/>
          <w:lang w:eastAsia="ja-JP"/>
        </w:rPr>
        <w:t>Turck's</w:t>
      </w:r>
      <w:proofErr w:type="spellEnd"/>
      <w:r w:rsidRPr="005400C0">
        <w:rPr>
          <w:rFonts w:eastAsia="MS Mincho"/>
          <w:sz w:val="18"/>
          <w:lang w:eastAsia="ja-JP"/>
        </w:rPr>
        <w:t xml:space="preserve"> condition monitoring sensor simplifies condition monitoring for rooms, machines and plants on site and in IIoT systems </w:t>
      </w:r>
    </w:p>
    <w:p w14:paraId="2705B722" w14:textId="3D6A51B4" w:rsidR="005400C0" w:rsidRPr="005400C0" w:rsidRDefault="005400C0" w:rsidP="005400C0">
      <w:pPr>
        <w:framePr w:w="6209" w:h="13078" w:wrap="notBeside" w:vAnchor="page" w:hAnchor="page" w:x="1248" w:y="2836" w:anchorLock="1"/>
        <w:spacing w:line="360" w:lineRule="auto"/>
        <w:rPr>
          <w:rFonts w:eastAsia="MS Mincho"/>
          <w:sz w:val="20"/>
          <w:szCs w:val="20"/>
          <w:lang w:eastAsia="ja-JP"/>
        </w:rPr>
      </w:pPr>
      <w:proofErr w:type="spellStart"/>
      <w:r w:rsidRPr="005400C0">
        <w:rPr>
          <w:rFonts w:eastAsia="MS Mincho"/>
          <w:sz w:val="20"/>
          <w:szCs w:val="20"/>
          <w:lang w:eastAsia="ja-JP"/>
        </w:rPr>
        <w:t>Mülheim</w:t>
      </w:r>
      <w:proofErr w:type="spellEnd"/>
      <w:r w:rsidRPr="005400C0">
        <w:rPr>
          <w:rFonts w:eastAsia="MS Mincho"/>
          <w:sz w:val="20"/>
          <w:szCs w:val="20"/>
          <w:lang w:eastAsia="ja-JP"/>
        </w:rPr>
        <w:t>,</w:t>
      </w:r>
      <w:r w:rsidR="00FF615B">
        <w:rPr>
          <w:rFonts w:eastAsia="MS Mincho"/>
          <w:sz w:val="20"/>
          <w:szCs w:val="20"/>
          <w:lang w:eastAsia="ja-JP"/>
        </w:rPr>
        <w:t xml:space="preserve"> </w:t>
      </w:r>
      <w:r w:rsidRPr="005400C0">
        <w:rPr>
          <w:rFonts w:eastAsia="MS Mincho"/>
          <w:sz w:val="20"/>
          <w:szCs w:val="20"/>
          <w:lang w:eastAsia="ja-JP"/>
        </w:rPr>
        <w:t>April</w:t>
      </w:r>
      <w:r w:rsidR="00BE32DC">
        <w:rPr>
          <w:rFonts w:eastAsia="MS Mincho"/>
          <w:sz w:val="20"/>
          <w:szCs w:val="20"/>
          <w:lang w:eastAsia="ja-JP"/>
        </w:rPr>
        <w:t xml:space="preserve"> 15</w:t>
      </w:r>
      <w:r w:rsidRPr="005400C0">
        <w:rPr>
          <w:rFonts w:eastAsia="MS Mincho"/>
          <w:sz w:val="20"/>
          <w:szCs w:val="20"/>
          <w:lang w:eastAsia="ja-JP"/>
        </w:rPr>
        <w:t xml:space="preserve">, 2021 – </w:t>
      </w:r>
      <w:proofErr w:type="spellStart"/>
      <w:r w:rsidRPr="005400C0">
        <w:rPr>
          <w:rFonts w:eastAsia="MS Mincho"/>
          <w:sz w:val="20"/>
          <w:szCs w:val="20"/>
          <w:lang w:eastAsia="ja-JP"/>
        </w:rPr>
        <w:t>Turck</w:t>
      </w:r>
      <w:proofErr w:type="spellEnd"/>
      <w:r w:rsidRPr="005400C0">
        <w:rPr>
          <w:rFonts w:eastAsia="MS Mincho"/>
          <w:sz w:val="20"/>
          <w:szCs w:val="20"/>
          <w:lang w:eastAsia="ja-JP"/>
        </w:rPr>
        <w:t xml:space="preserve"> is offering cost-effective condition monitoring in the field and in IIoT applications with its first combined air humidity/temperature sensor; very easy to integrate thanks to the IO-Link interface. The combination of the two measured variables air humidity and temperature in a single device makes the CMTH-M12 ideal for use in the condition monitoring systems of machines and plants or for monitoring the climatic conditions in production halls and warehouses in a wide range of sectors – from the automobile industry to the semiconductor and food industry, right through </w:t>
      </w:r>
      <w:r w:rsidR="0006103C" w:rsidRPr="005400C0">
        <w:rPr>
          <w:rFonts w:eastAsia="MS Mincho"/>
          <w:sz w:val="20"/>
          <w:szCs w:val="20"/>
          <w:lang w:eastAsia="ja-JP"/>
        </w:rPr>
        <w:t>to agriculture</w:t>
      </w:r>
      <w:r w:rsidRPr="005400C0">
        <w:rPr>
          <w:rFonts w:eastAsia="MS Mincho"/>
          <w:sz w:val="20"/>
          <w:szCs w:val="20"/>
          <w:lang w:eastAsia="ja-JP"/>
        </w:rPr>
        <w:t>.</w:t>
      </w:r>
    </w:p>
    <w:p w14:paraId="2705B723" w14:textId="77777777" w:rsidR="005400C0" w:rsidRPr="005400C0" w:rsidRDefault="005400C0" w:rsidP="005400C0">
      <w:pPr>
        <w:framePr w:w="6209" w:h="13078" w:wrap="notBeside" w:vAnchor="page" w:hAnchor="page" w:x="1248" w:y="2836" w:anchorLock="1"/>
        <w:spacing w:line="360" w:lineRule="auto"/>
        <w:rPr>
          <w:rFonts w:eastAsia="MS Mincho"/>
          <w:sz w:val="20"/>
          <w:szCs w:val="20"/>
          <w:lang w:eastAsia="ja-JP"/>
        </w:rPr>
      </w:pPr>
    </w:p>
    <w:p w14:paraId="2705B724" w14:textId="77777777" w:rsidR="005400C0" w:rsidRPr="005400C0" w:rsidRDefault="005400C0" w:rsidP="005400C0">
      <w:pPr>
        <w:framePr w:w="6209" w:h="13078" w:wrap="notBeside" w:vAnchor="page" w:hAnchor="page" w:x="1248" w:y="2836" w:anchorLock="1"/>
        <w:spacing w:line="360" w:lineRule="auto"/>
        <w:rPr>
          <w:rFonts w:eastAsia="MS Mincho"/>
          <w:sz w:val="20"/>
          <w:szCs w:val="20"/>
          <w:lang w:eastAsia="ja-JP"/>
        </w:rPr>
      </w:pPr>
      <w:r w:rsidRPr="005400C0">
        <w:rPr>
          <w:rFonts w:eastAsia="MS Mincho"/>
          <w:sz w:val="20"/>
          <w:szCs w:val="20"/>
          <w:lang w:eastAsia="ja-JP"/>
        </w:rPr>
        <w:t xml:space="preserve">The sensor monitors two limit values ranges, each with a minimum and maximum value, for outputting a warning signal in the event of an out-of-range value. The bidirectional IO-Link interface can also be used for the transfer of cyclical user data as well as warning and status messages, such as operating hours. Conventional switching outputs are also provided as an alternative. </w:t>
      </w:r>
    </w:p>
    <w:p w14:paraId="2705B725" w14:textId="77777777" w:rsidR="005400C0" w:rsidRPr="005400C0" w:rsidRDefault="005400C0" w:rsidP="005400C0">
      <w:pPr>
        <w:framePr w:w="6209" w:h="13078" w:wrap="notBeside" w:vAnchor="page" w:hAnchor="page" w:x="1248" w:y="2836" w:anchorLock="1"/>
        <w:spacing w:line="360" w:lineRule="auto"/>
        <w:rPr>
          <w:rFonts w:eastAsia="MS Mincho"/>
          <w:sz w:val="20"/>
          <w:szCs w:val="20"/>
          <w:lang w:eastAsia="ja-JP"/>
        </w:rPr>
      </w:pPr>
    </w:p>
    <w:p w14:paraId="2705B726" w14:textId="77777777" w:rsidR="005400C0" w:rsidRPr="005400C0" w:rsidRDefault="005400C0" w:rsidP="005400C0">
      <w:pPr>
        <w:framePr w:w="6209" w:h="13078" w:wrap="notBeside" w:vAnchor="page" w:hAnchor="page" w:x="1248" w:y="2836" w:anchorLock="1"/>
        <w:spacing w:line="360" w:lineRule="auto"/>
        <w:rPr>
          <w:rFonts w:eastAsia="MS Mincho"/>
          <w:sz w:val="20"/>
          <w:szCs w:val="20"/>
          <w:lang w:eastAsia="ja-JP"/>
        </w:rPr>
      </w:pPr>
      <w:r w:rsidRPr="005400C0">
        <w:rPr>
          <w:rFonts w:eastAsia="MS Mincho"/>
          <w:sz w:val="20"/>
          <w:szCs w:val="20"/>
          <w:lang w:eastAsia="ja-JP"/>
        </w:rPr>
        <w:t xml:space="preserve">When used in combination with </w:t>
      </w:r>
      <w:proofErr w:type="spellStart"/>
      <w:r w:rsidRPr="005400C0">
        <w:rPr>
          <w:rFonts w:eastAsia="MS Mincho"/>
          <w:sz w:val="20"/>
          <w:szCs w:val="20"/>
          <w:lang w:eastAsia="ja-JP"/>
        </w:rPr>
        <w:t>Turck's</w:t>
      </w:r>
      <w:proofErr w:type="spellEnd"/>
      <w:r w:rsidRPr="005400C0">
        <w:rPr>
          <w:rFonts w:eastAsia="MS Mincho"/>
          <w:sz w:val="20"/>
          <w:szCs w:val="20"/>
          <w:lang w:eastAsia="ja-JP"/>
        </w:rPr>
        <w:t xml:space="preserve"> multiprotocol I/O devices, user data and analysis data can be transferred over separate Ethernet protocols. While I/O modules transfer the user data to a higher-level controller via Ethernet/IP or Profinet, Modbus/TCP can be used as a parallel channel for analysis data. This information can also be provided for mobile access worldwide via </w:t>
      </w:r>
      <w:proofErr w:type="spellStart"/>
      <w:r w:rsidRPr="005400C0">
        <w:rPr>
          <w:rFonts w:eastAsia="MS Mincho"/>
          <w:sz w:val="20"/>
          <w:szCs w:val="20"/>
          <w:lang w:eastAsia="ja-JP"/>
        </w:rPr>
        <w:t>Turck's</w:t>
      </w:r>
      <w:proofErr w:type="spellEnd"/>
      <w:r w:rsidRPr="005400C0">
        <w:rPr>
          <w:rFonts w:eastAsia="MS Mincho"/>
          <w:sz w:val="20"/>
          <w:szCs w:val="20"/>
          <w:lang w:eastAsia="ja-JP"/>
        </w:rPr>
        <w:t xml:space="preserve"> edge gateways and cloud systems.</w:t>
      </w:r>
    </w:p>
    <w:p w14:paraId="2705B727" w14:textId="77777777" w:rsidR="000E1568" w:rsidRPr="0006103C" w:rsidRDefault="000E1568" w:rsidP="007E068E">
      <w:pPr>
        <w:framePr w:w="6209" w:h="13078" w:wrap="notBeside" w:vAnchor="page" w:hAnchor="page" w:x="1248" w:y="2836" w:anchorLock="1"/>
        <w:spacing w:after="240"/>
      </w:pPr>
    </w:p>
    <w:sectPr w:rsidR="000E1568" w:rsidRPr="0006103C" w:rsidSect="00F619EF">
      <w:headerReference w:type="default" r:id="rId12"/>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05B72C" w14:textId="77777777" w:rsidR="00E418CD" w:rsidRDefault="00E418CD">
      <w:r>
        <w:separator/>
      </w:r>
    </w:p>
  </w:endnote>
  <w:endnote w:type="continuationSeparator" w:id="0">
    <w:p w14:paraId="2705B72D" w14:textId="77777777" w:rsidR="00E418CD" w:rsidRDefault="00E41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5B72A" w14:textId="77777777" w:rsidR="00E418CD" w:rsidRDefault="00E418CD">
      <w:r>
        <w:separator/>
      </w:r>
    </w:p>
  </w:footnote>
  <w:footnote w:type="continuationSeparator" w:id="0">
    <w:p w14:paraId="2705B72B" w14:textId="77777777" w:rsidR="00E418CD" w:rsidRDefault="00E41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05B72E" w14:textId="77777777" w:rsidR="005002C0" w:rsidRPr="009E271E" w:rsidRDefault="00B3472C" w:rsidP="001E518F">
    <w:pPr>
      <w:pStyle w:val="Kopfzeile"/>
      <w:tabs>
        <w:tab w:val="clear" w:pos="4536"/>
        <w:tab w:val="clear" w:pos="9072"/>
        <w:tab w:val="center" w:pos="0"/>
        <w:tab w:val="right" w:pos="10065"/>
      </w:tabs>
      <w:jc w:val="right"/>
      <w:rPr>
        <w:color w:val="4F81BD"/>
      </w:rPr>
    </w:pPr>
    <w:r>
      <w:rPr>
        <w:noProof/>
        <w:lang w:eastAsia="en-US"/>
      </w:rPr>
      <w:drawing>
        <wp:anchor distT="0" distB="0" distL="114300" distR="114300" simplePos="0" relativeHeight="251657728" behindDoc="0" locked="0" layoutInCell="1" allowOverlap="1" wp14:anchorId="2705B730" wp14:editId="2705B731">
          <wp:simplePos x="0" y="0"/>
          <wp:positionH relativeFrom="column">
            <wp:posOffset>-810895</wp:posOffset>
          </wp:positionH>
          <wp:positionV relativeFrom="paragraph">
            <wp:posOffset>-459740</wp:posOffset>
          </wp:positionV>
          <wp:extent cx="7595870" cy="1514475"/>
          <wp:effectExtent l="0" t="0" r="5080" b="9525"/>
          <wp:wrapNone/>
          <wp:docPr id="3"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705B72F" w14:textId="77777777" w:rsidR="005002C0" w:rsidRDefault="005002C0">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16E3"/>
    <w:rsid w:val="00012BF2"/>
    <w:rsid w:val="00033072"/>
    <w:rsid w:val="00045087"/>
    <w:rsid w:val="000576EA"/>
    <w:rsid w:val="0006103C"/>
    <w:rsid w:val="00077A27"/>
    <w:rsid w:val="00097B21"/>
    <w:rsid w:val="000A3084"/>
    <w:rsid w:val="000B159E"/>
    <w:rsid w:val="000B537F"/>
    <w:rsid w:val="000C3FC0"/>
    <w:rsid w:val="000D2214"/>
    <w:rsid w:val="000E1568"/>
    <w:rsid w:val="000F0B80"/>
    <w:rsid w:val="000F2E0B"/>
    <w:rsid w:val="001060D1"/>
    <w:rsid w:val="001322F3"/>
    <w:rsid w:val="00134B2C"/>
    <w:rsid w:val="00145785"/>
    <w:rsid w:val="00152E20"/>
    <w:rsid w:val="0019762B"/>
    <w:rsid w:val="001A28DC"/>
    <w:rsid w:val="001B164A"/>
    <w:rsid w:val="001D4244"/>
    <w:rsid w:val="001E518F"/>
    <w:rsid w:val="001F51AC"/>
    <w:rsid w:val="0021486E"/>
    <w:rsid w:val="002201A7"/>
    <w:rsid w:val="00227068"/>
    <w:rsid w:val="00244256"/>
    <w:rsid w:val="002539A8"/>
    <w:rsid w:val="0025734C"/>
    <w:rsid w:val="00273D01"/>
    <w:rsid w:val="0028339C"/>
    <w:rsid w:val="002A5320"/>
    <w:rsid w:val="002B1257"/>
    <w:rsid w:val="002B4BC2"/>
    <w:rsid w:val="002F109A"/>
    <w:rsid w:val="002F2357"/>
    <w:rsid w:val="003139B7"/>
    <w:rsid w:val="00317AFE"/>
    <w:rsid w:val="0033331E"/>
    <w:rsid w:val="0033662E"/>
    <w:rsid w:val="00377030"/>
    <w:rsid w:val="003774C3"/>
    <w:rsid w:val="003A100F"/>
    <w:rsid w:val="003A5F6B"/>
    <w:rsid w:val="003C412E"/>
    <w:rsid w:val="003E79AA"/>
    <w:rsid w:val="003F21A8"/>
    <w:rsid w:val="0040016C"/>
    <w:rsid w:val="004338E2"/>
    <w:rsid w:val="00437DED"/>
    <w:rsid w:val="004526F2"/>
    <w:rsid w:val="00453417"/>
    <w:rsid w:val="004A2DB5"/>
    <w:rsid w:val="004B16E3"/>
    <w:rsid w:val="004B40B9"/>
    <w:rsid w:val="004D5EE6"/>
    <w:rsid w:val="004E0598"/>
    <w:rsid w:val="004E4C5F"/>
    <w:rsid w:val="004F1C73"/>
    <w:rsid w:val="004F60EC"/>
    <w:rsid w:val="005002C0"/>
    <w:rsid w:val="00506DF9"/>
    <w:rsid w:val="00507C56"/>
    <w:rsid w:val="005400C0"/>
    <w:rsid w:val="00553D45"/>
    <w:rsid w:val="0056406D"/>
    <w:rsid w:val="005926C4"/>
    <w:rsid w:val="00593C86"/>
    <w:rsid w:val="005A1028"/>
    <w:rsid w:val="005A1DF8"/>
    <w:rsid w:val="005A69D7"/>
    <w:rsid w:val="005B23EB"/>
    <w:rsid w:val="005B2D4D"/>
    <w:rsid w:val="005C6882"/>
    <w:rsid w:val="005E49D9"/>
    <w:rsid w:val="00606430"/>
    <w:rsid w:val="00617E10"/>
    <w:rsid w:val="00624E52"/>
    <w:rsid w:val="006311D5"/>
    <w:rsid w:val="00675096"/>
    <w:rsid w:val="006809DD"/>
    <w:rsid w:val="00683678"/>
    <w:rsid w:val="006A4D47"/>
    <w:rsid w:val="006B608B"/>
    <w:rsid w:val="006B69C0"/>
    <w:rsid w:val="006C20E2"/>
    <w:rsid w:val="006C3BF9"/>
    <w:rsid w:val="00700928"/>
    <w:rsid w:val="007036FC"/>
    <w:rsid w:val="0070789B"/>
    <w:rsid w:val="0071261D"/>
    <w:rsid w:val="00756F4E"/>
    <w:rsid w:val="00770FC4"/>
    <w:rsid w:val="00771651"/>
    <w:rsid w:val="00771B24"/>
    <w:rsid w:val="00773758"/>
    <w:rsid w:val="00790183"/>
    <w:rsid w:val="007A2B6E"/>
    <w:rsid w:val="007E068E"/>
    <w:rsid w:val="007F7294"/>
    <w:rsid w:val="0082715E"/>
    <w:rsid w:val="008362D4"/>
    <w:rsid w:val="00840E5D"/>
    <w:rsid w:val="0085145A"/>
    <w:rsid w:val="008520A0"/>
    <w:rsid w:val="00866FD4"/>
    <w:rsid w:val="00881C66"/>
    <w:rsid w:val="00894C13"/>
    <w:rsid w:val="008A00AA"/>
    <w:rsid w:val="008B3F10"/>
    <w:rsid w:val="008C6A8C"/>
    <w:rsid w:val="008D222E"/>
    <w:rsid w:val="008E07C3"/>
    <w:rsid w:val="008F5852"/>
    <w:rsid w:val="008F59AF"/>
    <w:rsid w:val="00900BE9"/>
    <w:rsid w:val="00905617"/>
    <w:rsid w:val="009136D3"/>
    <w:rsid w:val="00916C7A"/>
    <w:rsid w:val="00933C85"/>
    <w:rsid w:val="009353A0"/>
    <w:rsid w:val="00946AC4"/>
    <w:rsid w:val="009509C3"/>
    <w:rsid w:val="00961365"/>
    <w:rsid w:val="00966E31"/>
    <w:rsid w:val="00971DE4"/>
    <w:rsid w:val="00984D62"/>
    <w:rsid w:val="00996798"/>
    <w:rsid w:val="009A3D64"/>
    <w:rsid w:val="009A4005"/>
    <w:rsid w:val="009A54D2"/>
    <w:rsid w:val="009B49AC"/>
    <w:rsid w:val="009C5023"/>
    <w:rsid w:val="009E271E"/>
    <w:rsid w:val="009E330C"/>
    <w:rsid w:val="009E4BC5"/>
    <w:rsid w:val="009E7F65"/>
    <w:rsid w:val="00A06111"/>
    <w:rsid w:val="00A16556"/>
    <w:rsid w:val="00A6595A"/>
    <w:rsid w:val="00A97987"/>
    <w:rsid w:val="00AE0F87"/>
    <w:rsid w:val="00AF7DCF"/>
    <w:rsid w:val="00B03E26"/>
    <w:rsid w:val="00B112B6"/>
    <w:rsid w:val="00B14A2B"/>
    <w:rsid w:val="00B15C5E"/>
    <w:rsid w:val="00B17669"/>
    <w:rsid w:val="00B3472C"/>
    <w:rsid w:val="00B37E68"/>
    <w:rsid w:val="00B646BB"/>
    <w:rsid w:val="00B839C2"/>
    <w:rsid w:val="00B9217C"/>
    <w:rsid w:val="00BA5B05"/>
    <w:rsid w:val="00BC136A"/>
    <w:rsid w:val="00BE32DC"/>
    <w:rsid w:val="00BF0E22"/>
    <w:rsid w:val="00C0303C"/>
    <w:rsid w:val="00C05588"/>
    <w:rsid w:val="00C077A8"/>
    <w:rsid w:val="00C114E4"/>
    <w:rsid w:val="00C24131"/>
    <w:rsid w:val="00C30E1B"/>
    <w:rsid w:val="00C3290D"/>
    <w:rsid w:val="00C37462"/>
    <w:rsid w:val="00C53B53"/>
    <w:rsid w:val="00C54489"/>
    <w:rsid w:val="00C7203C"/>
    <w:rsid w:val="00C82588"/>
    <w:rsid w:val="00C92BDA"/>
    <w:rsid w:val="00CA22F8"/>
    <w:rsid w:val="00CB4134"/>
    <w:rsid w:val="00CB436E"/>
    <w:rsid w:val="00CB55A3"/>
    <w:rsid w:val="00CD5CEA"/>
    <w:rsid w:val="00CE1144"/>
    <w:rsid w:val="00CE7FC3"/>
    <w:rsid w:val="00CF76B6"/>
    <w:rsid w:val="00D21DEF"/>
    <w:rsid w:val="00D23996"/>
    <w:rsid w:val="00D247E2"/>
    <w:rsid w:val="00D4096F"/>
    <w:rsid w:val="00D64945"/>
    <w:rsid w:val="00D70F25"/>
    <w:rsid w:val="00D71851"/>
    <w:rsid w:val="00D7751B"/>
    <w:rsid w:val="00D82E33"/>
    <w:rsid w:val="00DB158B"/>
    <w:rsid w:val="00DC2444"/>
    <w:rsid w:val="00DD2870"/>
    <w:rsid w:val="00E02CC5"/>
    <w:rsid w:val="00E107E4"/>
    <w:rsid w:val="00E40555"/>
    <w:rsid w:val="00E418CD"/>
    <w:rsid w:val="00E467D1"/>
    <w:rsid w:val="00E6253C"/>
    <w:rsid w:val="00E64EDE"/>
    <w:rsid w:val="00E65C41"/>
    <w:rsid w:val="00E82F92"/>
    <w:rsid w:val="00EB51B2"/>
    <w:rsid w:val="00ED160C"/>
    <w:rsid w:val="00EE2C71"/>
    <w:rsid w:val="00EE3319"/>
    <w:rsid w:val="00F205E7"/>
    <w:rsid w:val="00F21C06"/>
    <w:rsid w:val="00F37F74"/>
    <w:rsid w:val="00F619EF"/>
    <w:rsid w:val="00F66255"/>
    <w:rsid w:val="00F822C1"/>
    <w:rsid w:val="00FA05D5"/>
    <w:rsid w:val="00FB15C1"/>
    <w:rsid w:val="00FB2A03"/>
    <w:rsid w:val="00FD11EB"/>
    <w:rsid w:val="00FD20ED"/>
    <w:rsid w:val="00FD32EE"/>
    <w:rsid w:val="00FF61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705B707"/>
  <w15:docId w15:val="{D8EA4F1E-5DE7-4C49-8685-B4B321B18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character" w:styleId="NichtaufgelsteErwhnung">
    <w:name w:val="Unresolved Mention"/>
    <w:basedOn w:val="Absatz-Standardschriftart"/>
    <w:uiPriority w:val="99"/>
    <w:semiHidden/>
    <w:unhideWhenUsed/>
    <w:rsid w:val="00BE32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en/product-news-2860_condition-monitoring-sensor-for-temperature-and-air-humidity-39876.php"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 xsi:nil="true"/>
    <TaxCatchAll xmlns="a086a95f-04fe-4383-82a7-832f56f0496a"/>
    <ed02b8ec2af24c1b8ce0597da7baf126 xmlns="f6236556-65d6-4742-b2f6-8120978cb9dc">
      <Terms xmlns="http://schemas.microsoft.com/office/infopath/2007/PartnerControls"/>
    </ed02b8ec2af24c1b8ce0597da7baf126>
    <related_x0020_Publications xmlns="f6236556-65d6-4742-b2f6-8120978cb9dc"/>
    <Link_x0020_to_x0020_related_x0020_Document xmlns="f6236556-65d6-4742-b2f6-8120978cb9dc">
      <Url xsi:nil="true"/>
      <Description xsi:nil="true"/>
    </Link_x0020_to_x0020_related_x0020_Document>
    <h25634cc974a4aaa96870eb1a77a2fd6 xmlns="f6236556-65d6-4742-b2f6-8120978cb9dc" xsi:nil="true"/>
    <i1d7e97c79a64452adfdbbe9aae3ff56 xmlns="f6236556-65d6-4742-b2f6-8120978cb9d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Content Workflow Article DE" ma:contentTypeID="0x0101009B23605EFEB7184599632C36BA78F4C00031893A95DDC8804BBC2F790E2718CB2C" ma:contentTypeVersion="11" ma:contentTypeDescription="" ma:contentTypeScope="" ma:versionID="06d9d185d0ceafde6dfce33c421aa22a">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332C2C-DD94-4B9B-8EEC-FE302FD844A2}"/>
</file>

<file path=customXml/itemProps2.xml><?xml version="1.0" encoding="utf-8"?>
<ds:datastoreItem xmlns:ds="http://schemas.openxmlformats.org/officeDocument/2006/customXml" ds:itemID="{95354D76-3644-475B-A0D0-D4D7E79E68F7}"/>
</file>

<file path=customXml/itemProps3.xml><?xml version="1.0" encoding="utf-8"?>
<ds:datastoreItem xmlns:ds="http://schemas.openxmlformats.org/officeDocument/2006/customXml" ds:itemID="{37078974-4D80-4343-948B-7EBDA49C04C1}"/>
</file>

<file path=customXml/itemProps4.xml><?xml version="1.0" encoding="utf-8"?>
<ds:datastoreItem xmlns:ds="http://schemas.openxmlformats.org/officeDocument/2006/customXml" ds:itemID="{50F8EBC6-778D-4652-AC35-CEF1ADE66482}"/>
</file>

<file path=docProps/app.xml><?xml version="1.0" encoding="utf-8"?>
<Properties xmlns="http://schemas.openxmlformats.org/officeDocument/2006/extended-properties" xmlns:vt="http://schemas.openxmlformats.org/officeDocument/2006/docPropsVTypes">
  <Template>Normal.dotm</Template>
  <TotalTime>0</TotalTime>
  <Pages>1</Pages>
  <Words>319</Words>
  <Characters>2013</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Template_Letter_A4</vt:lpstr>
      <vt:lpstr>Template_Letter_A4</vt:lpstr>
    </vt:vector>
  </TitlesOfParts>
  <Company>Hans Turck GmbH &amp; Co. KG</Company>
  <LinksUpToDate>false</LinksUpToDate>
  <CharactersWithSpaces>2328</CharactersWithSpaces>
  <SharedDoc>false</SharedDoc>
  <HLinks>
    <vt:vector size="6" baseType="variant">
      <vt:variant>
        <vt:i4>7209070</vt:i4>
      </vt:variant>
      <vt:variant>
        <vt:i4>0</vt:i4>
      </vt:variant>
      <vt:variant>
        <vt:i4>0</vt:i4>
      </vt:variant>
      <vt:variant>
        <vt:i4>5</vt:i4>
      </vt:variant>
      <vt:variant>
        <vt:lpwstr>http://www.turck.de/ccm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creator>Dames Simon</dc:creator>
  <cp:lastModifiedBy>Tripp, Lukas</cp:lastModifiedBy>
  <cp:revision>6</cp:revision>
  <cp:lastPrinted>2015-10-13T16:45:00Z</cp:lastPrinted>
  <dcterms:created xsi:type="dcterms:W3CDTF">2021-04-12T11:54:00Z</dcterms:created>
  <dcterms:modified xsi:type="dcterms:W3CDTF">2021-04-15T11:30:00Z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0x0101009B23605EFEB7184599632C36BA78F4C00031893A95DDC8804BBC2F790E2718CB2C</vt:lpwstr>
  </property>
  <property fmtid="{D5CDD505-2E9C-101B-9397-08002B2CF9AE}" pid="3" name="Target_x0020_Industry">
    <vt:lpwstr/>
  </property>
  <property fmtid="{D5CDD505-2E9C-101B-9397-08002B2CF9AE}" pid="4" name="Product_x0020_Group_x0020_v2">
    <vt:lpwstr/>
  </property>
  <property fmtid="{D5CDD505-2E9C-101B-9397-08002B2CF9AE}" pid="5" name="Topics_x0020_Technologies">
    <vt:lpwstr/>
  </property>
  <property fmtid="{D5CDD505-2E9C-101B-9397-08002B2CF9AE}" pid="6" name="Character_x0020_of_x0020_Application">
    <vt:lpwstr/>
  </property>
  <property fmtid="{D5CDD505-2E9C-101B-9397-08002B2CF9AE}" pid="7" name="Character of Application">
    <vt:lpwstr/>
  </property>
  <property fmtid="{D5CDD505-2E9C-101B-9397-08002B2CF9AE}" pid="8" name="Product Group v2">
    <vt:lpwstr/>
  </property>
  <property fmtid="{D5CDD505-2E9C-101B-9397-08002B2CF9AE}" pid="9" name="Target Industry">
    <vt:lpwstr/>
  </property>
  <property fmtid="{D5CDD505-2E9C-101B-9397-08002B2CF9AE}" pid="10" name="Topics Technologies">
    <vt:lpwstr/>
  </property>
  <property fmtid="{D5CDD505-2E9C-101B-9397-08002B2CF9AE}" pid="11" name="Marketer">
    <vt:lpwstr>290</vt:lpwstr>
  </property>
  <property fmtid="{D5CDD505-2E9C-101B-9397-08002B2CF9AE}" pid="12" name="Assigned To0">
    <vt:lpwstr>1178</vt:lpwstr>
  </property>
  <property fmtid="{D5CDD505-2E9C-101B-9397-08002B2CF9AE}" pid="13" name="Type of Content">
    <vt:lpwstr>Press Release (PR)</vt:lpwstr>
  </property>
  <property fmtid="{D5CDD505-2E9C-101B-9397-08002B2CF9AE}" pid="14" name="Status">
    <vt:lpwstr>(1) In Progress</vt:lpwstr>
  </property>
  <property fmtid="{D5CDD505-2E9C-101B-9397-08002B2CF9AE}" pid="15" name="Strategic Subject">
    <vt:lpwstr>9;#Global Automation Partner</vt:lpwstr>
  </property>
</Properties>
</file>