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08E890" w14:textId="3AC64B46" w:rsidR="007E068E" w:rsidRDefault="00E513A7" w:rsidP="007E068E">
      <w:pPr>
        <w:framePr w:w="3345" w:h="3345" w:hSpace="142" w:wrap="notBeside" w:vAnchor="page" w:hAnchor="page" w:x="7939" w:y="3516" w:anchorLock="1"/>
      </w:pPr>
      <w:r>
        <w:rPr>
          <w:noProof/>
        </w:rPr>
        <w:drawing>
          <wp:inline distT="0" distB="0" distL="0" distR="0" wp14:anchorId="644292D2" wp14:editId="5274B99A">
            <wp:extent cx="2124075" cy="1193510"/>
            <wp:effectExtent l="0" t="0" r="0" b="698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124075" cy="1193510"/>
                    </a:xfrm>
                    <a:prstGeom prst="rect">
                      <a:avLst/>
                    </a:prstGeom>
                    <a:noFill/>
                    <a:ln>
                      <a:noFill/>
                    </a:ln>
                  </pic:spPr>
                </pic:pic>
              </a:graphicData>
            </a:graphic>
          </wp:inline>
        </w:drawing>
      </w:r>
    </w:p>
    <w:p w14:paraId="1D08E891" w14:textId="77777777" w:rsidR="00B14A2B" w:rsidRDefault="00B14A2B" w:rsidP="00B14A2B">
      <w:pPr>
        <w:framePr w:w="3345" w:h="3345" w:hSpace="142" w:wrap="notBeside" w:vAnchor="page" w:hAnchor="page" w:x="7939" w:y="3516" w:anchorLock="1"/>
      </w:pPr>
    </w:p>
    <w:p w14:paraId="1D08E892" w14:textId="77777777" w:rsidR="001B164A" w:rsidRDefault="0033331E" w:rsidP="0071261D">
      <w:pPr>
        <w:framePr w:w="3345" w:h="3345" w:hSpace="142" w:wrap="notBeside" w:vAnchor="page" w:hAnchor="page" w:x="7939" w:y="3516" w:anchorLock="1"/>
      </w:pPr>
      <w:r>
        <w:rPr>
          <w:noProof/>
          <w:lang w:eastAsia="en-US"/>
        </w:rPr>
        <w:t xml:space="preserve"> </w:t>
      </w:r>
    </w:p>
    <w:p w14:paraId="1D08E893" w14:textId="3951BD0C" w:rsidR="00012BF2" w:rsidRPr="009E271E" w:rsidRDefault="00012BF2" w:rsidP="00E02CC5">
      <w:pPr>
        <w:framePr w:w="3345" w:h="482" w:hSpace="142" w:wrap="around" w:vAnchor="page" w:hAnchor="page" w:x="7939" w:y="2893" w:anchorLock="1"/>
        <w:rPr>
          <w:color w:val="808080"/>
          <w:sz w:val="22"/>
          <w:szCs w:val="20"/>
        </w:rPr>
      </w:pPr>
      <w:r w:rsidRPr="009E271E">
        <w:rPr>
          <w:color w:val="808080"/>
          <w:sz w:val="22"/>
        </w:rPr>
        <w:t>PRESS RELEASE</w:t>
      </w:r>
      <w:r w:rsidR="005E6038">
        <w:rPr>
          <w:color w:val="808080"/>
          <w:sz w:val="22"/>
        </w:rPr>
        <w:t xml:space="preserve"> </w:t>
      </w:r>
      <w:r w:rsidR="00BC625F">
        <w:rPr>
          <w:color w:val="808080"/>
          <w:sz w:val="22"/>
        </w:rPr>
        <w:t>0</w:t>
      </w:r>
      <w:r w:rsidR="00E513A7">
        <w:rPr>
          <w:color w:val="808080"/>
          <w:sz w:val="22"/>
        </w:rPr>
        <w:t>3</w:t>
      </w:r>
      <w:r w:rsidR="00961365">
        <w:rPr>
          <w:color w:val="808080"/>
          <w:sz w:val="22"/>
        </w:rPr>
        <w:t>/</w:t>
      </w:r>
      <w:r w:rsidR="004E0598">
        <w:rPr>
          <w:color w:val="808080"/>
          <w:sz w:val="22"/>
        </w:rPr>
        <w:t>2</w:t>
      </w:r>
      <w:r w:rsidR="00BC625F">
        <w:rPr>
          <w:color w:val="808080"/>
          <w:sz w:val="22"/>
        </w:rPr>
        <w:t>1</w:t>
      </w:r>
    </w:p>
    <w:p w14:paraId="1D08E894" w14:textId="328A70B3" w:rsidR="00BC625F" w:rsidRPr="00BC625F" w:rsidRDefault="00BC625F" w:rsidP="00C83754">
      <w:pPr>
        <w:framePr w:w="3345" w:h="851" w:hSpace="142" w:wrap="around" w:vAnchor="page" w:hAnchor="page" w:x="7939" w:y="5485" w:anchorLock="1"/>
        <w:ind w:left="-57"/>
        <w:rPr>
          <w:sz w:val="18"/>
          <w:szCs w:val="18"/>
        </w:rPr>
      </w:pPr>
      <w:r w:rsidRPr="00BC625F">
        <w:rPr>
          <w:color w:val="808080"/>
          <w:sz w:val="16"/>
        </w:rPr>
        <w:t>Turck0</w:t>
      </w:r>
      <w:r w:rsidR="00E513A7">
        <w:rPr>
          <w:color w:val="808080"/>
          <w:sz w:val="16"/>
        </w:rPr>
        <w:t>3</w:t>
      </w:r>
      <w:r w:rsidRPr="00BC625F">
        <w:rPr>
          <w:color w:val="808080"/>
          <w:sz w:val="16"/>
        </w:rPr>
        <w:t>21.jpg:</w:t>
      </w:r>
      <w:r w:rsidRPr="00BC625F">
        <w:rPr>
          <w:sz w:val="18"/>
        </w:rPr>
        <w:t xml:space="preserve"> </w:t>
      </w:r>
    </w:p>
    <w:p w14:paraId="6834FC4F" w14:textId="77777777" w:rsidR="00E513A7" w:rsidRDefault="00E513A7" w:rsidP="00E513A7">
      <w:pPr>
        <w:framePr w:w="3345" w:h="851" w:hSpace="142" w:wrap="around" w:vAnchor="page" w:hAnchor="page" w:x="7939" w:y="5485" w:anchorLock="1"/>
        <w:spacing w:line="276" w:lineRule="auto"/>
        <w:ind w:left="-57"/>
        <w:rPr>
          <w:snapToGrid w:val="0"/>
          <w:sz w:val="18"/>
          <w:szCs w:val="18"/>
        </w:rPr>
      </w:pPr>
      <w:proofErr w:type="spellStart"/>
      <w:r>
        <w:rPr>
          <w:snapToGrid w:val="0"/>
          <w:sz w:val="18"/>
        </w:rPr>
        <w:t>Turck</w:t>
      </w:r>
      <w:proofErr w:type="spellEnd"/>
      <w:r>
        <w:rPr>
          <w:snapToGrid w:val="0"/>
          <w:sz w:val="18"/>
        </w:rPr>
        <w:t xml:space="preserve"> employees mostly </w:t>
      </w:r>
    </w:p>
    <w:p w14:paraId="53C055DD" w14:textId="77777777" w:rsidR="00E513A7" w:rsidRPr="005F1A6B" w:rsidRDefault="00E513A7" w:rsidP="00E513A7">
      <w:pPr>
        <w:framePr w:w="3345" w:h="851" w:hSpace="142" w:wrap="around" w:vAnchor="page" w:hAnchor="page" w:x="7939" w:y="5485" w:anchorLock="1"/>
        <w:spacing w:line="276" w:lineRule="auto"/>
        <w:ind w:left="-57"/>
        <w:rPr>
          <w:snapToGrid w:val="0"/>
          <w:sz w:val="18"/>
          <w:szCs w:val="18"/>
        </w:rPr>
      </w:pPr>
      <w:r>
        <w:rPr>
          <w:snapToGrid w:val="0"/>
          <w:sz w:val="18"/>
        </w:rPr>
        <w:t>recommend their employer to other people</w:t>
      </w:r>
    </w:p>
    <w:p w14:paraId="1D08E896" w14:textId="77777777" w:rsidR="00BC625F" w:rsidRPr="00BC625F" w:rsidRDefault="00BC625F" w:rsidP="00C83754">
      <w:pPr>
        <w:framePr w:w="3345" w:h="851" w:hSpace="142" w:wrap="around" w:vAnchor="page" w:hAnchor="page" w:x="7939" w:y="5485" w:anchorLock="1"/>
        <w:rPr>
          <w:snapToGrid w:val="0"/>
          <w:sz w:val="18"/>
        </w:rPr>
      </w:pPr>
    </w:p>
    <w:p w14:paraId="1D08E897" w14:textId="783A63FD" w:rsidR="002A5320" w:rsidRPr="009E271E" w:rsidRDefault="002A5320" w:rsidP="00BC625F">
      <w:pPr>
        <w:framePr w:w="3345" w:h="3786" w:hSpace="142" w:wrap="notBeside" w:vAnchor="page" w:hAnchor="page" w:x="7939" w:y="12475" w:anchorLock="1"/>
        <w:rPr>
          <w:color w:val="808080"/>
          <w:sz w:val="16"/>
        </w:rPr>
      </w:pPr>
      <w:r w:rsidRPr="009E271E">
        <w:rPr>
          <w:color w:val="808080"/>
          <w:sz w:val="16"/>
        </w:rPr>
        <w:t>PRESS CONTACT</w:t>
      </w:r>
      <w:r w:rsidRPr="009E271E">
        <w:rPr>
          <w:color w:val="808080"/>
          <w:sz w:val="16"/>
        </w:rPr>
        <w:br/>
      </w:r>
    </w:p>
    <w:p w14:paraId="1D08E898"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Klaus Albers</w:t>
      </w:r>
    </w:p>
    <w:p w14:paraId="1D08E899"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 xml:space="preserve">Director Marketing Services &amp; Public Relations </w:t>
      </w:r>
    </w:p>
    <w:p w14:paraId="1D08E89A" w14:textId="77777777" w:rsidR="002A5320" w:rsidRPr="00E513A7" w:rsidRDefault="002A5320" w:rsidP="002A5320">
      <w:pPr>
        <w:framePr w:w="3345" w:h="3786" w:hSpace="142" w:wrap="notBeside" w:vAnchor="page" w:hAnchor="page" w:x="7939" w:y="12475" w:anchorLock="1"/>
        <w:rPr>
          <w:color w:val="808080"/>
          <w:sz w:val="16"/>
          <w:lang w:val="fr-FR"/>
        </w:rPr>
      </w:pPr>
      <w:r w:rsidRPr="00E513A7">
        <w:rPr>
          <w:color w:val="808080"/>
          <w:sz w:val="16"/>
          <w:lang w:val="fr-FR"/>
        </w:rPr>
        <w:t>Phone: +49 208 4952-149</w:t>
      </w:r>
    </w:p>
    <w:p w14:paraId="1D08E89B" w14:textId="77777777" w:rsidR="002A5320" w:rsidRPr="00E513A7" w:rsidRDefault="002A5320" w:rsidP="002A5320">
      <w:pPr>
        <w:framePr w:w="3345" w:h="3786" w:hSpace="142" w:wrap="notBeside" w:vAnchor="page" w:hAnchor="page" w:x="7939" w:y="12475" w:anchorLock="1"/>
        <w:rPr>
          <w:color w:val="808080"/>
          <w:sz w:val="16"/>
          <w:lang w:val="fr-FR"/>
        </w:rPr>
      </w:pPr>
      <w:r w:rsidRPr="00E513A7">
        <w:rPr>
          <w:color w:val="808080"/>
          <w:sz w:val="16"/>
          <w:lang w:val="fr-FR"/>
        </w:rPr>
        <w:t>Mail: klaus.albers@turck.com</w:t>
      </w:r>
    </w:p>
    <w:p w14:paraId="1D08E89C"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Web: www.turck.com/press</w:t>
      </w:r>
    </w:p>
    <w:p w14:paraId="1D08E89D" w14:textId="77777777" w:rsidR="002A5320" w:rsidRPr="009E271E" w:rsidRDefault="002A5320" w:rsidP="002A5320">
      <w:pPr>
        <w:framePr w:w="3345" w:h="3786" w:hSpace="142" w:wrap="notBeside" w:vAnchor="page" w:hAnchor="page" w:x="7939" w:y="12475" w:anchorLock="1"/>
        <w:rPr>
          <w:color w:val="808080"/>
          <w:sz w:val="16"/>
        </w:rPr>
      </w:pPr>
    </w:p>
    <w:p w14:paraId="1D08E89E" w14:textId="77777777" w:rsidR="002A5320" w:rsidRPr="009E271E" w:rsidRDefault="002A5320" w:rsidP="002A5320">
      <w:pPr>
        <w:framePr w:w="3345" w:h="3786" w:hSpace="142" w:wrap="notBeside" w:vAnchor="page" w:hAnchor="page" w:x="7939" w:y="12475" w:anchorLock="1"/>
        <w:rPr>
          <w:color w:val="808080"/>
          <w:sz w:val="16"/>
        </w:rPr>
      </w:pPr>
    </w:p>
    <w:p w14:paraId="1D08E89F"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CONTACT</w:t>
      </w:r>
      <w:r w:rsidRPr="009E271E">
        <w:rPr>
          <w:color w:val="808080"/>
          <w:sz w:val="16"/>
        </w:rPr>
        <w:br/>
      </w:r>
    </w:p>
    <w:p w14:paraId="1D08E8A0"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rPr>
        <w:t xml:space="preserve">Hans </w:t>
      </w:r>
      <w:proofErr w:type="spellStart"/>
      <w:r w:rsidRPr="009E271E">
        <w:rPr>
          <w:color w:val="808080"/>
          <w:sz w:val="16"/>
        </w:rPr>
        <w:t>Turck</w:t>
      </w:r>
      <w:proofErr w:type="spellEnd"/>
      <w:r w:rsidRPr="009E271E">
        <w:rPr>
          <w:color w:val="808080"/>
          <w:sz w:val="16"/>
        </w:rPr>
        <w:t xml:space="preserve"> GmbH &amp; Co. </w:t>
      </w:r>
      <w:r w:rsidRPr="009E271E">
        <w:rPr>
          <w:color w:val="808080"/>
          <w:sz w:val="16"/>
          <w:lang w:val="de-DE"/>
        </w:rPr>
        <w:t>KG</w:t>
      </w:r>
    </w:p>
    <w:p w14:paraId="1D08E8A1" w14:textId="77777777" w:rsidR="002A5320" w:rsidRPr="009E271E" w:rsidRDefault="002A5320" w:rsidP="002A5320">
      <w:pPr>
        <w:framePr w:w="3345" w:h="3786" w:hSpace="142" w:wrap="notBeside" w:vAnchor="page" w:hAnchor="page" w:x="7939" w:y="12475" w:anchorLock="1"/>
        <w:rPr>
          <w:color w:val="808080"/>
          <w:sz w:val="16"/>
          <w:lang w:val="de-DE"/>
        </w:rPr>
      </w:pPr>
      <w:proofErr w:type="spellStart"/>
      <w:r w:rsidRPr="009E271E">
        <w:rPr>
          <w:color w:val="808080"/>
          <w:sz w:val="16"/>
          <w:lang w:val="de-DE"/>
        </w:rPr>
        <w:t>Witzlebenstraße</w:t>
      </w:r>
      <w:proofErr w:type="spellEnd"/>
      <w:r w:rsidRPr="009E271E">
        <w:rPr>
          <w:color w:val="808080"/>
          <w:sz w:val="16"/>
          <w:lang w:val="de-DE"/>
        </w:rPr>
        <w:t xml:space="preserve"> 7</w:t>
      </w:r>
    </w:p>
    <w:p w14:paraId="1D08E8A2"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lang w:val="de-DE"/>
        </w:rPr>
        <w:t>45472 Mülheim an der Ruhr, Germany</w:t>
      </w:r>
    </w:p>
    <w:p w14:paraId="1D08E8A3" w14:textId="77777777" w:rsidR="002A5320" w:rsidRPr="00E513A7" w:rsidRDefault="002A5320" w:rsidP="002A5320">
      <w:pPr>
        <w:framePr w:w="3345" w:h="3786" w:hSpace="142" w:wrap="notBeside" w:vAnchor="page" w:hAnchor="page" w:x="7939" w:y="12475" w:anchorLock="1"/>
        <w:rPr>
          <w:color w:val="808080"/>
          <w:sz w:val="16"/>
          <w:lang w:val="fr-FR"/>
        </w:rPr>
      </w:pPr>
      <w:r w:rsidRPr="00E513A7">
        <w:rPr>
          <w:color w:val="808080"/>
          <w:sz w:val="16"/>
          <w:lang w:val="fr-FR"/>
        </w:rPr>
        <w:t>Mail: more@turck.com</w:t>
      </w:r>
    </w:p>
    <w:p w14:paraId="1D08E8A4" w14:textId="77777777" w:rsidR="002A5320" w:rsidRPr="00E513A7" w:rsidRDefault="002A5320" w:rsidP="002A5320">
      <w:pPr>
        <w:framePr w:w="3345" w:h="3786" w:hSpace="142" w:wrap="notBeside" w:vAnchor="page" w:hAnchor="page" w:x="7939" w:y="12475" w:anchorLock="1"/>
        <w:rPr>
          <w:color w:val="808080"/>
          <w:sz w:val="16"/>
          <w:lang w:val="fr-FR"/>
        </w:rPr>
      </w:pPr>
      <w:r w:rsidRPr="00E513A7">
        <w:rPr>
          <w:color w:val="808080"/>
          <w:sz w:val="16"/>
          <w:lang w:val="fr-FR"/>
        </w:rPr>
        <w:t>Web: www.turck.com</w:t>
      </w:r>
      <w:r w:rsidRPr="00E513A7">
        <w:rPr>
          <w:color w:val="808080"/>
          <w:sz w:val="16"/>
          <w:lang w:val="fr-FR"/>
        </w:rPr>
        <w:br/>
      </w:r>
    </w:p>
    <w:p w14:paraId="1D08E8A5" w14:textId="77777777" w:rsidR="002A5320" w:rsidRPr="00E513A7" w:rsidRDefault="002A5320" w:rsidP="002A5320">
      <w:pPr>
        <w:framePr w:w="3345" w:h="3786" w:hSpace="142" w:wrap="notBeside" w:vAnchor="page" w:hAnchor="page" w:x="7939" w:y="12475" w:anchorLock="1"/>
        <w:rPr>
          <w:color w:val="808080"/>
          <w:sz w:val="16"/>
          <w:lang w:val="fr-FR"/>
        </w:rPr>
      </w:pPr>
    </w:p>
    <w:p w14:paraId="1D08E8A6" w14:textId="77777777" w:rsidR="002A5320" w:rsidRPr="009E271E" w:rsidRDefault="002A5320" w:rsidP="002A5320">
      <w:pPr>
        <w:framePr w:w="3345" w:h="3786" w:hSpace="142" w:wrap="notBeside" w:vAnchor="page" w:hAnchor="page" w:x="7939" w:y="1247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496C238C" w14:textId="77777777" w:rsidR="00E513A7" w:rsidRPr="008520A0" w:rsidRDefault="00E513A7" w:rsidP="00E513A7">
      <w:pPr>
        <w:framePr w:w="6209" w:h="13078" w:wrap="notBeside" w:vAnchor="page" w:hAnchor="page" w:x="1248" w:y="2836" w:anchorLock="1"/>
        <w:spacing w:after="240"/>
        <w:rPr>
          <w:sz w:val="28"/>
          <w:szCs w:val="28"/>
        </w:rPr>
      </w:pPr>
      <w:proofErr w:type="spellStart"/>
      <w:r>
        <w:rPr>
          <w:sz w:val="28"/>
        </w:rPr>
        <w:t>Turck</w:t>
      </w:r>
      <w:proofErr w:type="spellEnd"/>
      <w:r>
        <w:rPr>
          <w:sz w:val="28"/>
        </w:rPr>
        <w:t xml:space="preserve"> Awarded in “Germany's Best Employer”</w:t>
      </w:r>
    </w:p>
    <w:p w14:paraId="302A6E70" w14:textId="14AE2E57" w:rsidR="00E513A7" w:rsidRPr="00E513A7" w:rsidRDefault="00E513A7" w:rsidP="00E513A7">
      <w:pPr>
        <w:pStyle w:val="Subhead"/>
        <w:framePr w:w="6209" w:h="13078" w:wrap="notBeside" w:vAnchor="page" w:hAnchor="page" w:x="1248" w:y="2836" w:anchorLock="1"/>
        <w:spacing w:after="360"/>
        <w:rPr>
          <w:sz w:val="18"/>
        </w:rPr>
      </w:pPr>
      <w:r>
        <w:rPr>
          <w:sz w:val="18"/>
        </w:rPr>
        <w:t xml:space="preserve">A study by German newspaper “Die Welt” on Germany's best employers rated </w:t>
      </w:r>
      <w:proofErr w:type="spellStart"/>
      <w:r>
        <w:rPr>
          <w:sz w:val="18"/>
        </w:rPr>
        <w:t>Turck</w:t>
      </w:r>
      <w:proofErr w:type="spellEnd"/>
      <w:r>
        <w:rPr>
          <w:sz w:val="18"/>
        </w:rPr>
        <w:t xml:space="preserve"> “very highly attractive” </w:t>
      </w:r>
    </w:p>
    <w:p w14:paraId="5B432550" w14:textId="77777777" w:rsidR="00E513A7" w:rsidRDefault="00BC625F" w:rsidP="00E513A7">
      <w:pPr>
        <w:pStyle w:val="LauftextPI"/>
        <w:framePr w:w="6209" w:h="13078" w:wrap="notBeside" w:vAnchor="page" w:hAnchor="page" w:x="1248" w:y="2836" w:anchorLock="1"/>
      </w:pPr>
      <w:proofErr w:type="spellStart"/>
      <w:r w:rsidRPr="00BC625F">
        <w:t>Mülheim</w:t>
      </w:r>
      <w:proofErr w:type="spellEnd"/>
      <w:r w:rsidRPr="00BC625F">
        <w:t xml:space="preserve">, March </w:t>
      </w:r>
      <w:r w:rsidR="00C83754">
        <w:t>11</w:t>
      </w:r>
      <w:r w:rsidRPr="00BC625F">
        <w:t xml:space="preserve">, 2021 – </w:t>
      </w:r>
      <w:proofErr w:type="spellStart"/>
      <w:r w:rsidR="00E513A7">
        <w:t>Turck</w:t>
      </w:r>
      <w:proofErr w:type="spellEnd"/>
      <w:r w:rsidR="00E513A7">
        <w:t xml:space="preserve"> is one of the best employers in Germany. This was the result of a study by daily newspaper “Die Welt” in cooperation with the market research institute </w:t>
      </w:r>
      <w:proofErr w:type="spellStart"/>
      <w:r w:rsidR="00E513A7">
        <w:t>ServiceValue</w:t>
      </w:r>
      <w:proofErr w:type="spellEnd"/>
      <w:r w:rsidR="00E513A7">
        <w:t xml:space="preserve">. Over 820,000 participants assessed a total of 4,009 German companies with regard to their image and their attractiveness as employers. </w:t>
      </w:r>
      <w:proofErr w:type="spellStart"/>
      <w:r w:rsidR="00E513A7">
        <w:t>Turck</w:t>
      </w:r>
      <w:proofErr w:type="spellEnd"/>
      <w:r w:rsidR="00E513A7">
        <w:t xml:space="preserve"> was rated highly among those companies in the sector receiving an above average ranking. The result confirms the excellent employer culture at </w:t>
      </w:r>
      <w:proofErr w:type="spellStart"/>
      <w:r w:rsidR="00E513A7">
        <w:t>Turck</w:t>
      </w:r>
      <w:proofErr w:type="spellEnd"/>
      <w:r w:rsidR="00E513A7">
        <w:t>, which has already received multiple awards.</w:t>
      </w:r>
    </w:p>
    <w:p w14:paraId="39FB4940" w14:textId="77777777" w:rsidR="00E513A7" w:rsidRDefault="00E513A7" w:rsidP="00E513A7">
      <w:pPr>
        <w:pStyle w:val="LauftextPI"/>
        <w:framePr w:w="6209" w:h="13078" w:wrap="notBeside" w:vAnchor="page" w:hAnchor="page" w:x="1248" w:y="2836" w:anchorLock="1"/>
      </w:pPr>
    </w:p>
    <w:p w14:paraId="7835F842" w14:textId="77777777" w:rsidR="00E513A7" w:rsidRDefault="00E513A7" w:rsidP="00E513A7">
      <w:pPr>
        <w:pStyle w:val="LauftextPI"/>
        <w:framePr w:w="6209" w:h="13078" w:wrap="notBeside" w:vAnchor="page" w:hAnchor="page" w:x="1248" w:y="2836" w:anchorLock="1"/>
      </w:pPr>
      <w:r>
        <w:t xml:space="preserve">In cooperation with “Die Welt” the Cologne-based research institute </w:t>
      </w:r>
      <w:proofErr w:type="spellStart"/>
      <w:r>
        <w:t>ServiceValue</w:t>
      </w:r>
      <w:proofErr w:type="spellEnd"/>
      <w:r>
        <w:t xml:space="preserve"> analyzed the attractiveness of German companies in extensive national surveys of the population. The latest survey asked over 820,000 men and women for their assessment of 4,009 companies with regard to their attractiveness as employers. “Germany's Best Employer” presents the results in rankings. The aim of the survey was to determine which employers are perceived as genuine and trustworthy. </w:t>
      </w:r>
    </w:p>
    <w:p w14:paraId="1D08E8AC" w14:textId="4981FE47" w:rsidR="000E1568" w:rsidRPr="00BC625F" w:rsidRDefault="000E1568" w:rsidP="00E513A7">
      <w:pPr>
        <w:framePr w:w="6209" w:h="13078" w:wrap="notBeside" w:vAnchor="page" w:hAnchor="page" w:x="1248" w:y="2836" w:anchorLock="1"/>
        <w:spacing w:line="360" w:lineRule="auto"/>
        <w:rPr>
          <w:rFonts w:eastAsia="MS Mincho"/>
          <w:sz w:val="20"/>
          <w:szCs w:val="20"/>
          <w:lang w:eastAsia="ja-JP"/>
        </w:rPr>
      </w:pPr>
    </w:p>
    <w:sectPr w:rsidR="000E1568" w:rsidRPr="00BC625F" w:rsidSect="00F619EF">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08E8B1" w14:textId="77777777" w:rsidR="00DA0C39" w:rsidRDefault="00DA0C39">
      <w:r>
        <w:separator/>
      </w:r>
    </w:p>
  </w:endnote>
  <w:endnote w:type="continuationSeparator" w:id="0">
    <w:p w14:paraId="1D08E8B2" w14:textId="77777777" w:rsidR="00DA0C39" w:rsidRDefault="00DA0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08E8AF" w14:textId="77777777" w:rsidR="00DA0C39" w:rsidRDefault="00DA0C39">
      <w:r>
        <w:separator/>
      </w:r>
    </w:p>
  </w:footnote>
  <w:footnote w:type="continuationSeparator" w:id="0">
    <w:p w14:paraId="1D08E8B0" w14:textId="77777777" w:rsidR="00DA0C39" w:rsidRDefault="00DA0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8E8B3" w14:textId="77777777" w:rsidR="005002C0" w:rsidRPr="009E271E" w:rsidRDefault="00BC625F" w:rsidP="001E518F">
    <w:pPr>
      <w:pStyle w:val="Kopfzeile"/>
      <w:tabs>
        <w:tab w:val="clear" w:pos="4536"/>
        <w:tab w:val="clear" w:pos="9072"/>
        <w:tab w:val="center" w:pos="0"/>
        <w:tab w:val="right" w:pos="10065"/>
      </w:tabs>
      <w:jc w:val="right"/>
      <w:rPr>
        <w:color w:val="4F81BD"/>
      </w:rPr>
    </w:pPr>
    <w:r>
      <w:rPr>
        <w:noProof/>
        <w:lang w:eastAsia="en-US"/>
      </w:rPr>
      <w:drawing>
        <wp:anchor distT="0" distB="0" distL="114300" distR="114300" simplePos="0" relativeHeight="251657728" behindDoc="0" locked="0" layoutInCell="1" allowOverlap="1" wp14:anchorId="1D08E8B5" wp14:editId="1D08E8B6">
          <wp:simplePos x="0" y="0"/>
          <wp:positionH relativeFrom="column">
            <wp:posOffset>-810895</wp:posOffset>
          </wp:positionH>
          <wp:positionV relativeFrom="paragraph">
            <wp:posOffset>-459740</wp:posOffset>
          </wp:positionV>
          <wp:extent cx="7595870" cy="1514475"/>
          <wp:effectExtent l="0" t="0" r="5080" b="9525"/>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D08E8B4" w14:textId="77777777" w:rsidR="005002C0" w:rsidRDefault="005002C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16E3"/>
    <w:rsid w:val="00012BF2"/>
    <w:rsid w:val="00033072"/>
    <w:rsid w:val="00045087"/>
    <w:rsid w:val="000576EA"/>
    <w:rsid w:val="00077A27"/>
    <w:rsid w:val="00097B21"/>
    <w:rsid w:val="000A3084"/>
    <w:rsid w:val="000B159E"/>
    <w:rsid w:val="000B537F"/>
    <w:rsid w:val="000C3FC0"/>
    <w:rsid w:val="000D2214"/>
    <w:rsid w:val="000E1568"/>
    <w:rsid w:val="000F0B80"/>
    <w:rsid w:val="000F2E0B"/>
    <w:rsid w:val="001060D1"/>
    <w:rsid w:val="001322F3"/>
    <w:rsid w:val="00134B2C"/>
    <w:rsid w:val="00145785"/>
    <w:rsid w:val="00152E20"/>
    <w:rsid w:val="0019762B"/>
    <w:rsid w:val="001A28DC"/>
    <w:rsid w:val="001B164A"/>
    <w:rsid w:val="001D4244"/>
    <w:rsid w:val="001E518F"/>
    <w:rsid w:val="0021486E"/>
    <w:rsid w:val="002201A7"/>
    <w:rsid w:val="00227068"/>
    <w:rsid w:val="00244256"/>
    <w:rsid w:val="002539A8"/>
    <w:rsid w:val="0025734C"/>
    <w:rsid w:val="00273D01"/>
    <w:rsid w:val="0028339C"/>
    <w:rsid w:val="002A5320"/>
    <w:rsid w:val="002B1257"/>
    <w:rsid w:val="002B4BC2"/>
    <w:rsid w:val="002F109A"/>
    <w:rsid w:val="002F2357"/>
    <w:rsid w:val="003139B7"/>
    <w:rsid w:val="00317AFE"/>
    <w:rsid w:val="0033331E"/>
    <w:rsid w:val="0033662E"/>
    <w:rsid w:val="00377030"/>
    <w:rsid w:val="003774C3"/>
    <w:rsid w:val="003A100F"/>
    <w:rsid w:val="003A5F6B"/>
    <w:rsid w:val="003C412E"/>
    <w:rsid w:val="003E79AA"/>
    <w:rsid w:val="003F21A8"/>
    <w:rsid w:val="0040016C"/>
    <w:rsid w:val="004338E2"/>
    <w:rsid w:val="00437DED"/>
    <w:rsid w:val="004526F2"/>
    <w:rsid w:val="00453417"/>
    <w:rsid w:val="004A2DB5"/>
    <w:rsid w:val="004B16E3"/>
    <w:rsid w:val="004B40B9"/>
    <w:rsid w:val="004D5EE6"/>
    <w:rsid w:val="004E0598"/>
    <w:rsid w:val="004E4C5F"/>
    <w:rsid w:val="004F1C73"/>
    <w:rsid w:val="004F60EC"/>
    <w:rsid w:val="005002C0"/>
    <w:rsid w:val="00506DF9"/>
    <w:rsid w:val="00507C56"/>
    <w:rsid w:val="00553D45"/>
    <w:rsid w:val="0055702A"/>
    <w:rsid w:val="0056406D"/>
    <w:rsid w:val="005926C4"/>
    <w:rsid w:val="00593C86"/>
    <w:rsid w:val="005A1028"/>
    <w:rsid w:val="005A1DF8"/>
    <w:rsid w:val="005A69D7"/>
    <w:rsid w:val="005B23EB"/>
    <w:rsid w:val="005B2D4D"/>
    <w:rsid w:val="005C6882"/>
    <w:rsid w:val="005E49D9"/>
    <w:rsid w:val="005E6038"/>
    <w:rsid w:val="00606430"/>
    <w:rsid w:val="00617E10"/>
    <w:rsid w:val="00624E52"/>
    <w:rsid w:val="006311D5"/>
    <w:rsid w:val="00675096"/>
    <w:rsid w:val="006809DD"/>
    <w:rsid w:val="00683678"/>
    <w:rsid w:val="006A4D47"/>
    <w:rsid w:val="006B608B"/>
    <w:rsid w:val="006B69C0"/>
    <w:rsid w:val="006C20E2"/>
    <w:rsid w:val="006C3BF9"/>
    <w:rsid w:val="00700928"/>
    <w:rsid w:val="007036FC"/>
    <w:rsid w:val="0070789B"/>
    <w:rsid w:val="0071261D"/>
    <w:rsid w:val="00756F4E"/>
    <w:rsid w:val="00770FC4"/>
    <w:rsid w:val="00771651"/>
    <w:rsid w:val="00771B24"/>
    <w:rsid w:val="00773758"/>
    <w:rsid w:val="00790183"/>
    <w:rsid w:val="007A2B6E"/>
    <w:rsid w:val="007E068E"/>
    <w:rsid w:val="007F7294"/>
    <w:rsid w:val="0082715E"/>
    <w:rsid w:val="008362D4"/>
    <w:rsid w:val="00840E5D"/>
    <w:rsid w:val="0085145A"/>
    <w:rsid w:val="008520A0"/>
    <w:rsid w:val="00866FD4"/>
    <w:rsid w:val="00881C66"/>
    <w:rsid w:val="00894C13"/>
    <w:rsid w:val="008A00AA"/>
    <w:rsid w:val="008B3F10"/>
    <w:rsid w:val="008C6A8C"/>
    <w:rsid w:val="008D222E"/>
    <w:rsid w:val="008E07C3"/>
    <w:rsid w:val="008F5852"/>
    <w:rsid w:val="008F59AF"/>
    <w:rsid w:val="00900BE9"/>
    <w:rsid w:val="00905617"/>
    <w:rsid w:val="009136D3"/>
    <w:rsid w:val="00916C7A"/>
    <w:rsid w:val="00933C85"/>
    <w:rsid w:val="009353A0"/>
    <w:rsid w:val="00946AC4"/>
    <w:rsid w:val="009509C3"/>
    <w:rsid w:val="00961365"/>
    <w:rsid w:val="00966E31"/>
    <w:rsid w:val="00971DE4"/>
    <w:rsid w:val="00984D62"/>
    <w:rsid w:val="00996798"/>
    <w:rsid w:val="009A3D64"/>
    <w:rsid w:val="009A4005"/>
    <w:rsid w:val="009A54D2"/>
    <w:rsid w:val="009B49AC"/>
    <w:rsid w:val="009C5023"/>
    <w:rsid w:val="009E271E"/>
    <w:rsid w:val="009E330C"/>
    <w:rsid w:val="009E4BC5"/>
    <w:rsid w:val="009E7F65"/>
    <w:rsid w:val="00A06111"/>
    <w:rsid w:val="00A16556"/>
    <w:rsid w:val="00A6595A"/>
    <w:rsid w:val="00A97987"/>
    <w:rsid w:val="00AE0F87"/>
    <w:rsid w:val="00AF7DCF"/>
    <w:rsid w:val="00B03E26"/>
    <w:rsid w:val="00B112B6"/>
    <w:rsid w:val="00B14A2B"/>
    <w:rsid w:val="00B15C5E"/>
    <w:rsid w:val="00B17669"/>
    <w:rsid w:val="00B37E68"/>
    <w:rsid w:val="00B646BB"/>
    <w:rsid w:val="00B839C2"/>
    <w:rsid w:val="00B9217C"/>
    <w:rsid w:val="00BA5B05"/>
    <w:rsid w:val="00BC136A"/>
    <w:rsid w:val="00BC625F"/>
    <w:rsid w:val="00BD777B"/>
    <w:rsid w:val="00BF0E22"/>
    <w:rsid w:val="00C0303C"/>
    <w:rsid w:val="00C05588"/>
    <w:rsid w:val="00C077A8"/>
    <w:rsid w:val="00C114E4"/>
    <w:rsid w:val="00C24131"/>
    <w:rsid w:val="00C30E1B"/>
    <w:rsid w:val="00C3290D"/>
    <w:rsid w:val="00C37462"/>
    <w:rsid w:val="00C53B53"/>
    <w:rsid w:val="00C54489"/>
    <w:rsid w:val="00C7203C"/>
    <w:rsid w:val="00C82588"/>
    <w:rsid w:val="00C83754"/>
    <w:rsid w:val="00C92BDA"/>
    <w:rsid w:val="00CA22F8"/>
    <w:rsid w:val="00CB4134"/>
    <w:rsid w:val="00CB436E"/>
    <w:rsid w:val="00CB55A3"/>
    <w:rsid w:val="00CD5CEA"/>
    <w:rsid w:val="00CE1144"/>
    <w:rsid w:val="00CE7FC3"/>
    <w:rsid w:val="00CF76B6"/>
    <w:rsid w:val="00D21DEF"/>
    <w:rsid w:val="00D23996"/>
    <w:rsid w:val="00D247E2"/>
    <w:rsid w:val="00D4096F"/>
    <w:rsid w:val="00D64945"/>
    <w:rsid w:val="00D70F25"/>
    <w:rsid w:val="00D71851"/>
    <w:rsid w:val="00D7751B"/>
    <w:rsid w:val="00D82E33"/>
    <w:rsid w:val="00DA0C39"/>
    <w:rsid w:val="00DB158B"/>
    <w:rsid w:val="00DC2444"/>
    <w:rsid w:val="00DD2870"/>
    <w:rsid w:val="00E02CC5"/>
    <w:rsid w:val="00E107E4"/>
    <w:rsid w:val="00E40555"/>
    <w:rsid w:val="00E467D1"/>
    <w:rsid w:val="00E513A7"/>
    <w:rsid w:val="00E6253C"/>
    <w:rsid w:val="00E64EDE"/>
    <w:rsid w:val="00E65C41"/>
    <w:rsid w:val="00E82F92"/>
    <w:rsid w:val="00EB51B2"/>
    <w:rsid w:val="00ED160C"/>
    <w:rsid w:val="00EE2C71"/>
    <w:rsid w:val="00EE3319"/>
    <w:rsid w:val="00F205E7"/>
    <w:rsid w:val="00F21C06"/>
    <w:rsid w:val="00F37F74"/>
    <w:rsid w:val="00F619EF"/>
    <w:rsid w:val="00F66255"/>
    <w:rsid w:val="00F822C1"/>
    <w:rsid w:val="00FA05D5"/>
    <w:rsid w:val="00FB15C1"/>
    <w:rsid w:val="00FB2A03"/>
    <w:rsid w:val="00FD11EB"/>
    <w:rsid w:val="00FD20ED"/>
    <w:rsid w:val="00FD3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D08E890"/>
  <w15:docId w15:val="{25837A86-F8E7-4252-87C9-6BAFEF447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 xsi:nil="true"/>
    <TaxCatchAll xmlns="a086a95f-04fe-4383-82a7-832f56f0496a"/>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Content Workflow Article DE" ma:contentTypeID="0x0101009B23605EFEB7184599632C36BA78F4C00031893A95DDC8804BBC2F790E2718CB2C" ma:contentTypeVersion="11" ma:contentTypeDescription="" ma:contentTypeScope="" ma:versionID="06d9d185d0ceafde6dfce33c421aa22a">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354D76-3644-475B-A0D0-D4D7E79E68F7}"/>
</file>

<file path=customXml/itemProps2.xml><?xml version="1.0" encoding="utf-8"?>
<ds:datastoreItem xmlns:ds="http://schemas.openxmlformats.org/officeDocument/2006/customXml" ds:itemID="{5C42C2A6-4E68-4B89-BD61-985BCB33190A}"/>
</file>

<file path=customXml/itemProps3.xml><?xml version="1.0" encoding="utf-8"?>
<ds:datastoreItem xmlns:ds="http://schemas.openxmlformats.org/officeDocument/2006/customXml" ds:itemID="{1C63A608-98DD-4205-BA3E-E4B4774EBCFA}"/>
</file>

<file path=customXml/itemProps4.xml><?xml version="1.0" encoding="utf-8"?>
<ds:datastoreItem xmlns:ds="http://schemas.openxmlformats.org/officeDocument/2006/customXml" ds:itemID="{D5332C2C-DD94-4B9B-8EEC-FE302FD844A2}"/>
</file>

<file path=docProps/app.xml><?xml version="1.0" encoding="utf-8"?>
<Properties xmlns="http://schemas.openxmlformats.org/officeDocument/2006/extended-properties" xmlns:vt="http://schemas.openxmlformats.org/officeDocument/2006/docPropsVTypes">
  <Template>Normal.dotm</Template>
  <TotalTime>0</TotalTime>
  <Pages>1</Pages>
  <Words>220</Words>
  <Characters>1389</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Template_Letter_A4</vt:lpstr>
      <vt:lpstr>Template_Letter_A4</vt:lpstr>
    </vt:vector>
  </TitlesOfParts>
  <Company>Hans Turck GmbH &amp; Co. KG</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creator>Dames Simon</dc:creator>
  <cp:lastModifiedBy>Tripp, Lukas</cp:lastModifiedBy>
  <cp:revision>7</cp:revision>
  <cp:lastPrinted>2015-10-13T17:45:00Z</cp:lastPrinted>
  <dcterms:created xsi:type="dcterms:W3CDTF">2021-03-08T17:44:00Z</dcterms:created>
  <dcterms:modified xsi:type="dcterms:W3CDTF">2021-03-10T14:13:00Z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0x0101009B23605EFEB7184599632C36BA78F4C00031893A95DDC8804BBC2F790E2718CB2C</vt:lpwstr>
  </property>
  <property fmtid="{D5CDD505-2E9C-101B-9397-08002B2CF9AE}" pid="3" name="Target_x0020_Industry">
    <vt:lpwstr/>
  </property>
  <property fmtid="{D5CDD505-2E9C-101B-9397-08002B2CF9AE}" pid="4" name="Product_x0020_Group_x0020_v2">
    <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Character of Application">
    <vt:lpwstr/>
  </property>
  <property fmtid="{D5CDD505-2E9C-101B-9397-08002B2CF9AE}" pid="8" name="Product Group v2">
    <vt:lpwstr/>
  </property>
  <property fmtid="{D5CDD505-2E9C-101B-9397-08002B2CF9AE}" pid="9" name="Target Industry">
    <vt:lpwstr/>
  </property>
  <property fmtid="{D5CDD505-2E9C-101B-9397-08002B2CF9AE}" pid="10" name="Topics Technologies">
    <vt:lpwstr/>
  </property>
  <property fmtid="{D5CDD505-2E9C-101B-9397-08002B2CF9AE}" pid="11" name="Marketer">
    <vt:lpwstr>3044</vt:lpwstr>
  </property>
  <property fmtid="{D5CDD505-2E9C-101B-9397-08002B2CF9AE}" pid="12" name="Assigned To0">
    <vt:lpwstr>122</vt:lpwstr>
  </property>
  <property fmtid="{D5CDD505-2E9C-101B-9397-08002B2CF9AE}" pid="13" name="Type of Content">
    <vt:lpwstr>Press Release (PR)</vt:lpwstr>
  </property>
  <property fmtid="{D5CDD505-2E9C-101B-9397-08002B2CF9AE}" pid="14" name="Status">
    <vt:lpwstr>(2) Completed DE (waiting for EN translation)</vt:lpwstr>
  </property>
  <property fmtid="{D5CDD505-2E9C-101B-9397-08002B2CF9AE}" pid="15" name="Strategic Subject">
    <vt:lpwstr>9;#Global Automation Partner</vt:lpwstr>
  </property>
  <property fmtid="{D5CDD505-2E9C-101B-9397-08002B2CF9AE}" pid="16" name="Marketing Subject">
    <vt:lpwstr>56</vt:lpwstr>
  </property>
</Properties>
</file>